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B4CD9D" w14:textId="7CFFFBE5" w:rsidR="006B4187" w:rsidRDefault="006B4187" w:rsidP="006B4187">
      <w:pPr>
        <w:pStyle w:val="Geenafstand"/>
      </w:pPr>
      <w:r>
        <w:rPr>
          <w:noProof/>
        </w:rPr>
        <w:drawing>
          <wp:inline distT="0" distB="0" distL="0" distR="0" wp14:anchorId="3453325C" wp14:editId="76BFB0DC">
            <wp:extent cx="1038225" cy="898525"/>
            <wp:effectExtent l="0" t="0" r="3175" b="3175"/>
            <wp:docPr id="1" name="Afbeelding 1" descr="Afbeelding met tekst, Lettertype, poster,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poster, Graphics&#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898525"/>
                    </a:xfrm>
                    <a:prstGeom prst="rect">
                      <a:avLst/>
                    </a:prstGeom>
                    <a:noFill/>
                  </pic:spPr>
                </pic:pic>
              </a:graphicData>
            </a:graphic>
          </wp:inline>
        </w:drawing>
      </w:r>
      <w:r w:rsidR="00251059" w:rsidRPr="00251059">
        <w:t xml:space="preserve"> </w:t>
      </w:r>
      <w:r w:rsidR="00251059">
        <w:fldChar w:fldCharType="begin"/>
      </w:r>
      <w:r w:rsidR="00251059">
        <w:instrText xml:space="preserve"> INCLUDEPICTURE "/Users/marcelclaessens/Library/Group Containers/UBF8T346G9.ms/WebArchiveCopyPasteTempFiles/com.microsoft.Word/cid3f2e53ef-3826-455d-aaaa-605d883f5809" \* MERGEFORMATINET </w:instrText>
      </w:r>
      <w:r w:rsidR="00251059">
        <w:fldChar w:fldCharType="separate"/>
      </w:r>
      <w:r w:rsidR="00251059">
        <w:rPr>
          <w:noProof/>
        </w:rPr>
        <w:drawing>
          <wp:inline distT="0" distB="0" distL="0" distR="0" wp14:anchorId="7C114563" wp14:editId="6E0DFEA6">
            <wp:extent cx="2301887" cy="789354"/>
            <wp:effectExtent l="0" t="0" r="0" b="0"/>
            <wp:docPr id="1818698605" name="Afbeelding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3f2e53ef-3826-455d-aaaa-605d883f5809&gt;" descr="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8864" cy="826038"/>
                    </a:xfrm>
                    <a:prstGeom prst="rect">
                      <a:avLst/>
                    </a:prstGeom>
                    <a:noFill/>
                    <a:ln>
                      <a:noFill/>
                    </a:ln>
                  </pic:spPr>
                </pic:pic>
              </a:graphicData>
            </a:graphic>
          </wp:inline>
        </w:drawing>
      </w:r>
      <w:r w:rsidR="00251059">
        <w:fldChar w:fldCharType="end"/>
      </w:r>
      <w:r w:rsidR="00D04403" w:rsidRPr="00D04403">
        <w:t xml:space="preserve"> </w:t>
      </w:r>
      <w:r w:rsidR="00D04403">
        <w:fldChar w:fldCharType="begin"/>
      </w:r>
      <w:r w:rsidR="00D04403">
        <w:instrText xml:space="preserve"> INCLUDEPICTURE "/Users/marcelclaessens/Library/Group Containers/UBF8T346G9.ms/WebArchiveCopyPasteTempFiles/com.microsoft.Word/cid273107F9-9217-471C-BEB2-748D608B9FD9" \* MERGEFORMATINET </w:instrText>
      </w:r>
      <w:r w:rsidR="00D04403">
        <w:fldChar w:fldCharType="separate"/>
      </w:r>
      <w:r w:rsidR="00D04403">
        <w:rPr>
          <w:noProof/>
        </w:rPr>
        <w:drawing>
          <wp:inline distT="0" distB="0" distL="0" distR="0" wp14:anchorId="5FC008B2" wp14:editId="163B3BB2">
            <wp:extent cx="1180123" cy="803659"/>
            <wp:effectExtent l="0" t="0" r="1270" b="0"/>
            <wp:docPr id="978650023" name="Afbeelding 2" descr="D66 046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273107F9-9217-471C-BEB2-748D608B9FD9&gt;" descr="D66 046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5267" cy="854831"/>
                    </a:xfrm>
                    <a:prstGeom prst="rect">
                      <a:avLst/>
                    </a:prstGeom>
                    <a:noFill/>
                    <a:ln>
                      <a:noFill/>
                    </a:ln>
                  </pic:spPr>
                </pic:pic>
              </a:graphicData>
            </a:graphic>
          </wp:inline>
        </w:drawing>
      </w:r>
      <w:r w:rsidR="00D04403">
        <w:fldChar w:fldCharType="end"/>
      </w:r>
      <w:r w:rsidR="003D025A" w:rsidRPr="003D025A">
        <w:t xml:space="preserve"> </w:t>
      </w:r>
      <w:r w:rsidR="003D025A">
        <w:fldChar w:fldCharType="begin"/>
      </w:r>
      <w:r w:rsidR="003D025A">
        <w:instrText xml:space="preserve"> INCLUDEPICTURE "/Users/marcelclaessens/Library/Group Containers/UBF8T346G9.ms/WebArchiveCopyPasteTempFiles/com.microsoft.Word/cid9E27B3A1C13B8E4D8892AE799A42185E@eurprd03.prod.outlook.com" \* MERGEFORMATINET </w:instrText>
      </w:r>
      <w:r w:rsidR="003D025A">
        <w:fldChar w:fldCharType="separate"/>
      </w:r>
      <w:r w:rsidR="003D025A">
        <w:rPr>
          <w:noProof/>
        </w:rPr>
        <w:drawing>
          <wp:inline distT="0" distB="0" distL="0" distR="0" wp14:anchorId="036F874B" wp14:editId="3D474C7D">
            <wp:extent cx="1499638" cy="812800"/>
            <wp:effectExtent l="0" t="0" r="0" b="0"/>
            <wp:docPr id="1873003351" name="Afbeelding 3" descr="Sittard-Geleen_04---2-regels_full-color_transparan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9E27B3A1C13B8E4D8892AE799A42185E@eurprd03.prod.outlook.com&gt;" descr="Sittard-Geleen_04---2-regels_full-color_transparant 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7805" cy="838906"/>
                    </a:xfrm>
                    <a:prstGeom prst="rect">
                      <a:avLst/>
                    </a:prstGeom>
                    <a:noFill/>
                    <a:ln>
                      <a:noFill/>
                    </a:ln>
                  </pic:spPr>
                </pic:pic>
              </a:graphicData>
            </a:graphic>
          </wp:inline>
        </w:drawing>
      </w:r>
      <w:r w:rsidR="003D025A">
        <w:fldChar w:fldCharType="end"/>
      </w:r>
    </w:p>
    <w:p w14:paraId="19DB29B8" w14:textId="7E6C18B1" w:rsidR="00AB0E70" w:rsidRPr="007135FF" w:rsidRDefault="00AB0E70" w:rsidP="00AB0E70">
      <w:pPr>
        <w:ind w:left="708" w:firstLine="708"/>
        <w:rPr>
          <w:b/>
          <w:bCs/>
        </w:rPr>
      </w:pPr>
      <w:r w:rsidRPr="007135FF">
        <w:rPr>
          <w:b/>
          <w:bCs/>
        </w:rPr>
        <w:t>Motie: Regie van de Gemeente Sittard-Geleen in Communicatie</w:t>
      </w:r>
    </w:p>
    <w:p w14:paraId="40666C3D" w14:textId="08C227B8" w:rsidR="006B4187" w:rsidRPr="007135FF" w:rsidRDefault="006B4187" w:rsidP="006B4187">
      <w:pPr>
        <w:pStyle w:val="Geenafstand"/>
        <w:rPr>
          <w:rFonts w:asciiTheme="minorHAnsi" w:hAnsiTheme="minorHAnsi"/>
          <w:sz w:val="24"/>
        </w:rPr>
      </w:pPr>
      <w:r w:rsidRPr="007135FF">
        <w:rPr>
          <w:rFonts w:asciiTheme="minorHAnsi" w:hAnsiTheme="minorHAnsi"/>
          <w:sz w:val="24"/>
        </w:rPr>
        <w:t>De gemeenteraad van Sittard-Geleen, bijeen in vergadering op 9 juli 2026, behandelend het agendapunt “Verzoek COA betreffende opvang in KaFra Tower”</w:t>
      </w:r>
    </w:p>
    <w:p w14:paraId="3DBAFC6B" w14:textId="77777777" w:rsidR="00E075B9" w:rsidRDefault="00E075B9" w:rsidP="00B73BCC"/>
    <w:p w14:paraId="782A6C5F" w14:textId="4E2A097E" w:rsidR="00B73BCC" w:rsidRPr="00F95860" w:rsidRDefault="00E7353C" w:rsidP="00B73BCC">
      <w:pPr>
        <w:rPr>
          <w:b/>
          <w:bCs/>
        </w:rPr>
      </w:pPr>
      <w:r w:rsidRPr="00F95860">
        <w:rPr>
          <w:b/>
          <w:bCs/>
        </w:rPr>
        <w:t>O</w:t>
      </w:r>
      <w:r w:rsidR="00B73BCC" w:rsidRPr="00F95860">
        <w:rPr>
          <w:b/>
          <w:bCs/>
        </w:rPr>
        <w:t>verwegende dat:</w:t>
      </w:r>
    </w:p>
    <w:p w14:paraId="0E8C7FFC" w14:textId="3EBE2635" w:rsidR="00B73BCC" w:rsidRPr="007135FF" w:rsidRDefault="00B73BCC" w:rsidP="00B73BCC">
      <w:r w:rsidRPr="007135FF">
        <w:t xml:space="preserve">- De opvang van statushouders in de KaFra Tower een belangrijk onderwerp is </w:t>
      </w:r>
      <w:r w:rsidR="00F42609">
        <w:t>dat kan leiden tot onrust in onze gemeenschap;</w:t>
      </w:r>
    </w:p>
    <w:p w14:paraId="3F16A99C" w14:textId="03E8DD2A" w:rsidR="00B73BCC" w:rsidRPr="007135FF" w:rsidRDefault="00B73BCC" w:rsidP="00B73BCC">
      <w:r w:rsidRPr="007135FF">
        <w:t xml:space="preserve">- Duidelijke communicatie </w:t>
      </w:r>
      <w:r w:rsidR="00917547" w:rsidRPr="007135FF">
        <w:t xml:space="preserve">met </w:t>
      </w:r>
      <w:r w:rsidRPr="007135FF">
        <w:t xml:space="preserve">inwoners en betrokken partijen essentieel </w:t>
      </w:r>
      <w:r w:rsidR="00917547" w:rsidRPr="007135FF">
        <w:t xml:space="preserve">is </w:t>
      </w:r>
      <w:r w:rsidRPr="007135FF">
        <w:t>voor ee</w:t>
      </w:r>
      <w:r w:rsidR="00F42609">
        <w:t>n succesvolle opvang van de gezinnen en recht doet aan de mogelijke zorgen van inwoners</w:t>
      </w:r>
      <w:r w:rsidRPr="007135FF">
        <w:t>;</w:t>
      </w:r>
    </w:p>
    <w:p w14:paraId="5DB5DD22" w14:textId="71963556" w:rsidR="006B31DD" w:rsidRPr="007135FF" w:rsidRDefault="006B31DD" w:rsidP="00B73BCC">
      <w:r w:rsidRPr="007135FF">
        <w:t>- Het COA en KaFra verantwoordelijk zijn voor de uitvoering, maar de gemeente een coördinerende en faciliterende rol moet nemen</w:t>
      </w:r>
      <w:r w:rsidR="00ED731A" w:rsidRPr="007135FF">
        <w:t xml:space="preserve"> in de communicatie</w:t>
      </w:r>
      <w:r w:rsidRPr="007135FF">
        <w:t>;</w:t>
      </w:r>
    </w:p>
    <w:p w14:paraId="22E617E5" w14:textId="43D7C744" w:rsidR="00B73BCC" w:rsidRPr="00F95860" w:rsidRDefault="00E075B9" w:rsidP="00B73BCC">
      <w:pPr>
        <w:rPr>
          <w:b/>
          <w:bCs/>
        </w:rPr>
      </w:pPr>
      <w:r w:rsidRPr="00F95860">
        <w:rPr>
          <w:b/>
          <w:bCs/>
        </w:rPr>
        <w:t>Constaterende</w:t>
      </w:r>
      <w:r w:rsidR="00B73BCC" w:rsidRPr="00F95860">
        <w:rPr>
          <w:b/>
          <w:bCs/>
        </w:rPr>
        <w:t xml:space="preserve"> dat:</w:t>
      </w:r>
    </w:p>
    <w:p w14:paraId="702F7458" w14:textId="082188B5" w:rsidR="00B73BCC" w:rsidRPr="007135FF" w:rsidRDefault="00B73BCC" w:rsidP="00B73BCC">
      <w:r w:rsidRPr="007135FF">
        <w:t xml:space="preserve">- </w:t>
      </w:r>
      <w:r w:rsidR="0034476E" w:rsidRPr="007135FF">
        <w:t xml:space="preserve">Communicatie met </w:t>
      </w:r>
      <w:r w:rsidRPr="007135FF">
        <w:t>de gemeenschap essentieel is om draagvlak te creëren en zorgen weg te nemen;</w:t>
      </w:r>
    </w:p>
    <w:p w14:paraId="678F5119" w14:textId="77777777" w:rsidR="00B73BCC" w:rsidRPr="007135FF" w:rsidRDefault="00B73BCC" w:rsidP="00B73BCC">
      <w:r w:rsidRPr="007135FF">
        <w:t>- Er behoefte is aan transparante informatievoorziening over de doelgroep, de duur van de opvang, en de rol van de verschillende betrokken partijen;</w:t>
      </w:r>
    </w:p>
    <w:p w14:paraId="760F29E7" w14:textId="249C9EEE" w:rsidR="00B73BCC" w:rsidRPr="00F95860" w:rsidRDefault="00E075B9" w:rsidP="00B73BCC">
      <w:pPr>
        <w:rPr>
          <w:b/>
          <w:bCs/>
        </w:rPr>
      </w:pPr>
      <w:r w:rsidRPr="00F95860">
        <w:rPr>
          <w:b/>
          <w:bCs/>
        </w:rPr>
        <w:t>V</w:t>
      </w:r>
      <w:r w:rsidR="00B73BCC" w:rsidRPr="00F95860">
        <w:rPr>
          <w:b/>
          <w:bCs/>
        </w:rPr>
        <w:t>erzoekt het college:</w:t>
      </w:r>
    </w:p>
    <w:p w14:paraId="3EC76826" w14:textId="1ECA0BF8" w:rsidR="00B73BCC" w:rsidRPr="007135FF" w:rsidRDefault="00B73BCC" w:rsidP="00B73BCC">
      <w:r w:rsidRPr="007135FF">
        <w:t>1. De regie te nemen in de communicatie rondom de opvang in de KaFra Tower;</w:t>
      </w:r>
    </w:p>
    <w:p w14:paraId="02F34ACE" w14:textId="77777777" w:rsidR="00B73BCC" w:rsidRPr="007135FF" w:rsidRDefault="00B73BCC" w:rsidP="00B73BCC">
      <w:r w:rsidRPr="007135FF">
        <w:t>2. Een helder communicatieplan op te stellen dat gericht is op inwoners, ondernemers en maatschappelijke organisaties, waarin informatie over de opvang, de betrokkenheid van het COA en KaFra, en de veiligheidsmaatregelen worden gedeeld;</w:t>
      </w:r>
    </w:p>
    <w:p w14:paraId="4A8981E0" w14:textId="4865478F" w:rsidR="00B73BCC" w:rsidRPr="007135FF" w:rsidRDefault="00B73BCC" w:rsidP="00B73BCC">
      <w:r w:rsidRPr="007135FF">
        <w:t xml:space="preserve">3. Actieve mogelijkheden te creëren voor </w:t>
      </w:r>
      <w:r w:rsidR="00886FA0" w:rsidRPr="007135FF">
        <w:t xml:space="preserve">omwonenden </w:t>
      </w:r>
      <w:r w:rsidR="00165026">
        <w:t>uit de kernen Born, Buchten</w:t>
      </w:r>
      <w:r w:rsidR="00B43DD6">
        <w:t>,</w:t>
      </w:r>
      <w:r w:rsidR="00165026">
        <w:t xml:space="preserve"> Holtum</w:t>
      </w:r>
      <w:r w:rsidR="0048425A">
        <w:t xml:space="preserve"> </w:t>
      </w:r>
      <w:r w:rsidR="00B43DD6">
        <w:t xml:space="preserve">en Limbricht </w:t>
      </w:r>
      <w:r w:rsidRPr="007135FF">
        <w:t>om vragen te stellen en hun zorgen te uiten, zodat er een constructieve dialoog kan plaatsvinden;</w:t>
      </w:r>
    </w:p>
    <w:p w14:paraId="18483B55" w14:textId="451C3C89" w:rsidR="00B73BCC" w:rsidRPr="007135FF" w:rsidRDefault="00B73BCC" w:rsidP="00B73BCC">
      <w:r w:rsidRPr="007135FF">
        <w:t>4. De gemeenteraad regelmatig te informeren over de voortgang van de communicatie-inspanningen.</w:t>
      </w:r>
    </w:p>
    <w:p w14:paraId="6881B63B" w14:textId="16ACF714" w:rsidR="00B73BCC" w:rsidRDefault="00F95860" w:rsidP="00B73BCC">
      <w:r>
        <w:t xml:space="preserve">En gaat over </w:t>
      </w:r>
      <w:r w:rsidR="00A24C3D">
        <w:t>tot de orde van de dag.</w:t>
      </w:r>
    </w:p>
    <w:p w14:paraId="0EDC1367" w14:textId="0A6AEBEC" w:rsidR="00A24C3D" w:rsidRDefault="00A24C3D" w:rsidP="00B73BCC">
      <w:r>
        <w:t>Indiener:</w:t>
      </w:r>
      <w:r>
        <w:tab/>
      </w:r>
      <w:r>
        <w:tab/>
      </w:r>
      <w:r>
        <w:tab/>
      </w:r>
      <w:r>
        <w:tab/>
      </w:r>
      <w:r>
        <w:tab/>
      </w:r>
    </w:p>
    <w:p w14:paraId="3CE66FDF" w14:textId="0BCAC7AE" w:rsidR="00A24C3D" w:rsidRDefault="00A24C3D" w:rsidP="00B73BCC">
      <w:r>
        <w:t xml:space="preserve">Rob Klee </w:t>
      </w:r>
    </w:p>
    <w:p w14:paraId="2FC4676D" w14:textId="1D31A3A4" w:rsidR="00A24C3D" w:rsidRDefault="00A24C3D" w:rsidP="00B73BCC">
      <w:pPr>
        <w:rPr>
          <w:b/>
          <w:bCs/>
        </w:rPr>
      </w:pPr>
      <w:r>
        <w:t xml:space="preserve">Raadslid </w:t>
      </w:r>
      <w:r w:rsidRPr="00A24C3D">
        <w:rPr>
          <w:b/>
          <w:bCs/>
        </w:rPr>
        <w:t>gob</w:t>
      </w:r>
    </w:p>
    <w:p w14:paraId="294F63C9" w14:textId="03553FD4" w:rsidR="00BA6AD5" w:rsidRPr="00BA6AD5" w:rsidRDefault="00BA6AD5" w:rsidP="00B73BCC">
      <w:r>
        <w:t>Mede-indiener (s):</w:t>
      </w:r>
    </w:p>
    <w:p w14:paraId="20A9E8A1" w14:textId="5342BDFE" w:rsidR="00BA6AD5" w:rsidRDefault="00BA6AD5" w:rsidP="00BA6AD5">
      <w:r>
        <w:t>Amani Bouk</w:t>
      </w:r>
      <w:r w:rsidR="000B5066">
        <w:t>h</w:t>
      </w:r>
      <w:r>
        <w:t>ris</w:t>
      </w:r>
      <w:r w:rsidR="000B5066">
        <w:t>si</w:t>
      </w:r>
      <w:r>
        <w:tab/>
      </w:r>
      <w:r>
        <w:tab/>
      </w:r>
      <w:r>
        <w:tab/>
      </w:r>
      <w:r>
        <w:tab/>
      </w:r>
      <w:r>
        <w:tab/>
      </w:r>
      <w:r>
        <w:tab/>
        <w:t>Raadslid PRO Sittard-Geleen</w:t>
      </w:r>
    </w:p>
    <w:p w14:paraId="12916238" w14:textId="30C132E7" w:rsidR="00BA6AD5" w:rsidRDefault="00BA6AD5" w:rsidP="00BA6AD5">
      <w:r>
        <w:t>Pepijn Pi van de Venne</w:t>
      </w:r>
      <w:r w:rsidR="00BC5CC1">
        <w:tab/>
      </w:r>
      <w:r w:rsidR="00BC5CC1">
        <w:tab/>
      </w:r>
      <w:r w:rsidR="00BC5CC1">
        <w:tab/>
      </w:r>
      <w:r w:rsidR="00BC5CC1">
        <w:tab/>
      </w:r>
      <w:r w:rsidR="00BC5CC1">
        <w:tab/>
        <w:t>Raadslid D66</w:t>
      </w:r>
    </w:p>
    <w:p w14:paraId="3CDD95F8" w14:textId="68054D03" w:rsidR="00BC5CC1" w:rsidRDefault="00BC5CC1" w:rsidP="00BA6AD5">
      <w:r>
        <w:t>Bas Hoedemakers</w:t>
      </w:r>
      <w:r w:rsidR="000B5066">
        <w:tab/>
      </w:r>
      <w:r w:rsidR="000B5066">
        <w:tab/>
      </w:r>
      <w:r w:rsidR="000B5066">
        <w:tab/>
      </w:r>
      <w:r w:rsidR="000B5066">
        <w:tab/>
      </w:r>
      <w:r w:rsidR="000B5066">
        <w:tab/>
      </w:r>
      <w:r w:rsidR="000B5066">
        <w:tab/>
        <w:t>Raadslid CDA</w:t>
      </w:r>
    </w:p>
    <w:p w14:paraId="3EE98BED" w14:textId="77777777" w:rsidR="00BA6AD5" w:rsidRDefault="00BA6AD5" w:rsidP="00B73BCC"/>
    <w:p w14:paraId="3BC7C7BD" w14:textId="77777777" w:rsidR="00A24C3D" w:rsidRPr="007135FF" w:rsidRDefault="00A24C3D" w:rsidP="00B73BCC"/>
    <w:p w14:paraId="5338DF62" w14:textId="77777777" w:rsidR="00B73BCC" w:rsidRPr="007135FF" w:rsidRDefault="00B73BCC" w:rsidP="00B73BCC">
      <w:r w:rsidRPr="007135FF">
        <w:rPr>
          <w:rFonts w:ascii="Arial" w:hAnsi="Arial" w:cs="Arial"/>
        </w:rPr>
        <w:t>​</w:t>
      </w:r>
    </w:p>
    <w:p w14:paraId="47DE864C" w14:textId="77777777" w:rsidR="00B73BCC" w:rsidRPr="007135FF" w:rsidRDefault="00B73BCC" w:rsidP="00B73BCC"/>
    <w:p w14:paraId="3C999528" w14:textId="674B1E65" w:rsidR="004275A7" w:rsidRDefault="004275A7" w:rsidP="00B73BCC"/>
    <w:sectPr w:rsidR="00427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CC"/>
    <w:rsid w:val="00085E26"/>
    <w:rsid w:val="000B5066"/>
    <w:rsid w:val="00165026"/>
    <w:rsid w:val="00251059"/>
    <w:rsid w:val="0034476E"/>
    <w:rsid w:val="00395E4D"/>
    <w:rsid w:val="003D025A"/>
    <w:rsid w:val="004275A7"/>
    <w:rsid w:val="0048425A"/>
    <w:rsid w:val="005504C1"/>
    <w:rsid w:val="005A3B95"/>
    <w:rsid w:val="00603397"/>
    <w:rsid w:val="00641BF8"/>
    <w:rsid w:val="006B31DD"/>
    <w:rsid w:val="006B4187"/>
    <w:rsid w:val="006E0ACA"/>
    <w:rsid w:val="007135FF"/>
    <w:rsid w:val="007212F2"/>
    <w:rsid w:val="007648D6"/>
    <w:rsid w:val="00807AF3"/>
    <w:rsid w:val="00851465"/>
    <w:rsid w:val="00886FA0"/>
    <w:rsid w:val="008F7F7B"/>
    <w:rsid w:val="00917547"/>
    <w:rsid w:val="009D6358"/>
    <w:rsid w:val="00A24C3D"/>
    <w:rsid w:val="00AB0E70"/>
    <w:rsid w:val="00B43DD6"/>
    <w:rsid w:val="00B73BCC"/>
    <w:rsid w:val="00BA6AD5"/>
    <w:rsid w:val="00BC5CC1"/>
    <w:rsid w:val="00C876D3"/>
    <w:rsid w:val="00D04403"/>
    <w:rsid w:val="00D55250"/>
    <w:rsid w:val="00D87A84"/>
    <w:rsid w:val="00E075B9"/>
    <w:rsid w:val="00E3631B"/>
    <w:rsid w:val="00E7353C"/>
    <w:rsid w:val="00ED731A"/>
    <w:rsid w:val="00F42609"/>
    <w:rsid w:val="00F5396A"/>
    <w:rsid w:val="00F958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FC97"/>
  <w15:chartTrackingRefBased/>
  <w15:docId w15:val="{C5427F60-5534-D34C-AE00-AF5746D0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3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3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3B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3B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3B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3B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3B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3B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3B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B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3B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3B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3B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3B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3B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B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B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BCC"/>
    <w:rPr>
      <w:rFonts w:eastAsiaTheme="majorEastAsia" w:cstheme="majorBidi"/>
      <w:color w:val="272727" w:themeColor="text1" w:themeTint="D8"/>
    </w:rPr>
  </w:style>
  <w:style w:type="paragraph" w:styleId="Titel">
    <w:name w:val="Title"/>
    <w:basedOn w:val="Standaard"/>
    <w:next w:val="Standaard"/>
    <w:link w:val="TitelChar"/>
    <w:uiPriority w:val="10"/>
    <w:qFormat/>
    <w:rsid w:val="00B73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3B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B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3B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B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3BCC"/>
    <w:rPr>
      <w:i/>
      <w:iCs/>
      <w:color w:val="404040" w:themeColor="text1" w:themeTint="BF"/>
    </w:rPr>
  </w:style>
  <w:style w:type="paragraph" w:styleId="Lijstalinea">
    <w:name w:val="List Paragraph"/>
    <w:basedOn w:val="Standaard"/>
    <w:uiPriority w:val="34"/>
    <w:qFormat/>
    <w:rsid w:val="00B73BCC"/>
    <w:pPr>
      <w:ind w:left="720"/>
      <w:contextualSpacing/>
    </w:pPr>
  </w:style>
  <w:style w:type="character" w:styleId="Intensievebenadrukking">
    <w:name w:val="Intense Emphasis"/>
    <w:basedOn w:val="Standaardalinea-lettertype"/>
    <w:uiPriority w:val="21"/>
    <w:qFormat/>
    <w:rsid w:val="00B73BCC"/>
    <w:rPr>
      <w:i/>
      <w:iCs/>
      <w:color w:val="0F4761" w:themeColor="accent1" w:themeShade="BF"/>
    </w:rPr>
  </w:style>
  <w:style w:type="paragraph" w:styleId="Duidelijkcitaat">
    <w:name w:val="Intense Quote"/>
    <w:basedOn w:val="Standaard"/>
    <w:next w:val="Standaard"/>
    <w:link w:val="DuidelijkcitaatChar"/>
    <w:uiPriority w:val="30"/>
    <w:qFormat/>
    <w:rsid w:val="00B73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3BCC"/>
    <w:rPr>
      <w:i/>
      <w:iCs/>
      <w:color w:val="0F4761" w:themeColor="accent1" w:themeShade="BF"/>
    </w:rPr>
  </w:style>
  <w:style w:type="character" w:styleId="Intensieveverwijzing">
    <w:name w:val="Intense Reference"/>
    <w:basedOn w:val="Standaardalinea-lettertype"/>
    <w:uiPriority w:val="32"/>
    <w:qFormat/>
    <w:rsid w:val="00B73BCC"/>
    <w:rPr>
      <w:b/>
      <w:bCs/>
      <w:smallCaps/>
      <w:color w:val="0F4761" w:themeColor="accent1" w:themeShade="BF"/>
      <w:spacing w:val="5"/>
    </w:rPr>
  </w:style>
  <w:style w:type="paragraph" w:customStyle="1" w:styleId="Standaard1">
    <w:name w:val="Standaard1"/>
    <w:basedOn w:val="Standaard"/>
    <w:pPr>
      <w:spacing w:line="276" w:lineRule="auto"/>
    </w:pPr>
    <w:rPr>
      <w:rFonts w:ascii="Aptos" w:hAnsi="Aptos" w:cs="Times New Roman"/>
      <w:kern w:val="0"/>
      <w:lang w:eastAsia="nl-NL"/>
      <w14:ligatures w14:val="none"/>
    </w:rPr>
  </w:style>
  <w:style w:type="paragraph" w:styleId="Geenafstand">
    <w:name w:val="No Spacing"/>
    <w:uiPriority w:val="1"/>
    <w:qFormat/>
    <w:rsid w:val="006B418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268</Words>
  <Characters>1492</Characters>
  <Application>Microsoft Office Word</Application>
  <DocSecurity>0</DocSecurity>
  <Lines>41</Lines>
  <Paragraphs>22</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claessens</dc:creator>
  <cp:keywords/>
  <dc:description/>
  <cp:lastModifiedBy>marcel claessens</cp:lastModifiedBy>
  <cp:revision>7</cp:revision>
  <dcterms:created xsi:type="dcterms:W3CDTF">2026-07-09T16:27:00Z</dcterms:created>
  <dcterms:modified xsi:type="dcterms:W3CDTF">2026-07-09T16:31:00Z</dcterms:modified>
</cp:coreProperties>
</file>